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2BCB" w14:textId="77777777" w:rsidR="00072C4E" w:rsidRDefault="005E36FC" w:rsidP="005B26A8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w:drawing>
          <wp:anchor distT="0" distB="0" distL="114300" distR="114300" simplePos="0" relativeHeight="251688960" behindDoc="0" locked="0" layoutInCell="1" allowOverlap="1" wp14:anchorId="0422F391" wp14:editId="23CDB49D">
            <wp:simplePos x="0" y="0"/>
            <wp:positionH relativeFrom="margin">
              <wp:posOffset>104775</wp:posOffset>
            </wp:positionH>
            <wp:positionV relativeFrom="paragraph">
              <wp:posOffset>-200025</wp:posOffset>
            </wp:positionV>
            <wp:extent cx="3743325" cy="14954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無題16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15B" w:rsidRPr="009904EA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BF733E4" wp14:editId="058E9F27">
                <wp:simplePos x="0" y="0"/>
                <wp:positionH relativeFrom="column">
                  <wp:posOffset>3609975</wp:posOffset>
                </wp:positionH>
                <wp:positionV relativeFrom="paragraph">
                  <wp:posOffset>323850</wp:posOffset>
                </wp:positionV>
                <wp:extent cx="2619375" cy="5334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9CC3" w14:textId="77777777" w:rsidR="009904EA" w:rsidRPr="009904EA" w:rsidRDefault="009904E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9904EA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に</w:t>
                            </w:r>
                            <w:r w:rsidRPr="009904EA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参加しませんか</w:t>
                            </w:r>
                          </w:p>
                          <w:p w14:paraId="38489F82" w14:textId="77777777" w:rsidR="009904EA" w:rsidRDefault="009904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25pt;margin-top:25.5pt;width:206.25pt;height:4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" stroked="f">
                <v:textbox>
                  <w:txbxContent>
                    <w:p w:rsidR="009904EA" w:rsidRPr="009904EA" w:rsidRDefault="009904EA">
                      <w:pPr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9904EA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に</w:t>
                      </w:r>
                      <w:r w:rsidRPr="009904EA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参加しませんか</w:t>
                      </w:r>
                    </w:p>
                    <w:p w:rsidR="009904EA" w:rsidRDefault="009904EA"/>
                  </w:txbxContent>
                </v:textbox>
                <w10:wrap type="square"/>
              </v:shape>
            </w:pict>
          </mc:Fallback>
        </mc:AlternateContent>
      </w:r>
      <w:r w:rsidR="00072C4E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　　　　　　　　　</w:t>
      </w:r>
    </w:p>
    <w:p w14:paraId="77C1E435" w14:textId="77777777" w:rsidR="00392AB9" w:rsidRPr="005B26A8" w:rsidRDefault="00072C4E" w:rsidP="005B26A8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</w:t>
      </w:r>
    </w:p>
    <w:p w14:paraId="645CC0CF" w14:textId="4E07F930" w:rsidR="004627F6" w:rsidRDefault="004627F6" w:rsidP="00072C4E">
      <w:pPr>
        <w:spacing w:line="40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284A8A3" w14:textId="77777777" w:rsidR="00E164E6" w:rsidRDefault="00E164E6" w:rsidP="000E76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B33164" w14:textId="42B5EAC0" w:rsidR="004B4038" w:rsidRPr="00F00921" w:rsidRDefault="004627F6" w:rsidP="00F00921">
      <w:pPr>
        <w:spacing w:line="40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★★★★</w:t>
      </w:r>
      <w:r w:rsidR="00072C4E" w:rsidRPr="004627F6">
        <w:rPr>
          <w:rFonts w:ascii="HG丸ｺﾞｼｯｸM-PRO" w:eastAsia="HG丸ｺﾞｼｯｸM-PRO" w:hAnsi="HG丸ｺﾞｼｯｸM-PRO" w:hint="eastAsia"/>
          <w:sz w:val="28"/>
          <w:szCs w:val="28"/>
        </w:rPr>
        <w:t>「読書会」とは本や読書について自由に話しあうイベントです。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★★★★</w:t>
      </w:r>
    </w:p>
    <w:p w14:paraId="237A7C35" w14:textId="202B3CAF" w:rsidR="00072C4E" w:rsidRPr="00707686" w:rsidRDefault="00261751" w:rsidP="00990508">
      <w:pPr>
        <w:spacing w:line="500" w:lineRule="exact"/>
        <w:ind w:firstLineChars="100" w:firstLine="261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【日　時】　令和</w:t>
      </w:r>
      <w:r w:rsidR="008B613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７</w:t>
      </w:r>
      <w:r w:rsidR="00072C4E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C3539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６</w:t>
      </w:r>
      <w:r w:rsidR="00072C4E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C3539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８</w:t>
      </w:r>
      <w:r w:rsidR="00072C4E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日（日）</w:t>
      </w:r>
      <w:r w:rsidR="00072C4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072C4E"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午前10時～11時</w:t>
      </w:r>
      <w:r w:rsidR="00072C4E">
        <w:rPr>
          <w:rFonts w:ascii="HG丸ｺﾞｼｯｸM-PRO" w:eastAsia="HG丸ｺﾞｼｯｸM-PRO" w:hAnsi="HG丸ｺﾞｼｯｸM-PRO" w:hint="eastAsia"/>
          <w:b/>
          <w:sz w:val="26"/>
          <w:szCs w:val="26"/>
        </w:rPr>
        <w:t>半</w:t>
      </w:r>
    </w:p>
    <w:p w14:paraId="34876A81" w14:textId="5BC7D20D" w:rsidR="00F00921" w:rsidRDefault="00072C4E" w:rsidP="00F00921">
      <w:pPr>
        <w:spacing w:line="500" w:lineRule="exact"/>
        <w:ind w:firstLineChars="100" w:firstLine="261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【場　所】　伊賀市上野図書館　</w:t>
      </w:r>
      <w:r w:rsidR="008B613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</w:t>
      </w:r>
      <w:r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階視聴覚室</w:t>
      </w:r>
    </w:p>
    <w:p w14:paraId="3B72846E" w14:textId="5827F726" w:rsidR="00106954" w:rsidRDefault="006D3E1B" w:rsidP="002B4CE0">
      <w:pPr>
        <w:spacing w:line="500" w:lineRule="exact"/>
        <w:ind w:firstLineChars="100" w:firstLine="26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【課題本</w:t>
      </w:r>
      <w:r w:rsidR="009E4094"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F00921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FD7730" w:rsidRPr="00261751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C3539C">
        <w:rPr>
          <w:rFonts w:ascii="HG丸ｺﾞｼｯｸM-PRO" w:eastAsia="HG丸ｺﾞｼｯｸM-PRO" w:hAnsi="HG丸ｺﾞｼｯｸM-PRO" w:hint="eastAsia"/>
          <w:b/>
          <w:sz w:val="36"/>
          <w:szCs w:val="36"/>
        </w:rPr>
        <w:t>心の傷を癒すということ」（安克昌／著）</w:t>
      </w:r>
    </w:p>
    <w:p w14:paraId="7B4459EC" w14:textId="05FBE1E7" w:rsidR="00261751" w:rsidRPr="00C30C19" w:rsidRDefault="00C3539C" w:rsidP="00106954">
      <w:pPr>
        <w:spacing w:line="500" w:lineRule="exact"/>
        <w:ind w:leftChars="800" w:left="168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他、ＰＴＳＤ（心的外傷後ストレス障害）</w:t>
      </w:r>
      <w:r w:rsidR="00A6316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や震災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に関した本</w:t>
      </w:r>
    </w:p>
    <w:p w14:paraId="54FE7F73" w14:textId="6A3FEE7C" w:rsidR="00F00921" w:rsidRPr="00A70F96" w:rsidRDefault="00F00921" w:rsidP="00A70F96">
      <w:pPr>
        <w:spacing w:line="400" w:lineRule="exact"/>
        <w:ind w:firstLineChars="100" w:firstLine="181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70F96">
        <w:rPr>
          <w:rFonts w:ascii="HG丸ｺﾞｼｯｸM-PRO" w:eastAsia="HG丸ｺﾞｼｯｸM-PRO" w:hAnsi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7C4F3E" wp14:editId="436A8FEE">
                <wp:simplePos x="0" y="0"/>
                <wp:positionH relativeFrom="page">
                  <wp:posOffset>1733550</wp:posOffset>
                </wp:positionH>
                <wp:positionV relativeFrom="paragraph">
                  <wp:posOffset>53975</wp:posOffset>
                </wp:positionV>
                <wp:extent cx="5143500" cy="1000125"/>
                <wp:effectExtent l="0" t="0" r="19050" b="28575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0001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9D41B" w14:textId="0793F649" w:rsidR="00A63165" w:rsidRPr="00A63165" w:rsidRDefault="00A63165" w:rsidP="00A63165">
                            <w:pPr>
                              <w:spacing w:line="300" w:lineRule="exact"/>
                              <w:ind w:left="1104" w:hangingChars="500" w:hanging="11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A63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内容紹介：耐えきれない精神的ダメージ。しかしその中からも心は貴重な何かを得て立ち直っていく。心的外傷後ストレス障害に苦しむ被災者の心の叫びと、自らも被災しながら取</w:t>
                            </w:r>
                            <w:r w:rsidR="00A029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り</w:t>
                            </w:r>
                            <w:r w:rsidRPr="00A63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組</w:t>
                            </w:r>
                            <w:r w:rsidR="00A029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み</w:t>
                            </w:r>
                            <w:r w:rsidRPr="00A63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つづけた精神科医の感動の心のカルテ。（T</w:t>
                            </w:r>
                            <w:r w:rsidRPr="00A631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RC</w:t>
                            </w:r>
                            <w:r w:rsidR="00557E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週刊</w:t>
                            </w:r>
                            <w:r w:rsidRPr="00A63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新刊全点案内より）</w:t>
                            </w:r>
                            <w:r w:rsidRPr="00A631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14:paraId="24E85F5F" w14:textId="016ADB44" w:rsidR="00C3539C" w:rsidRPr="00D02D8F" w:rsidRDefault="00C3539C" w:rsidP="00C3539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9F890A6" w14:textId="62201EA8" w:rsidR="00BF2582" w:rsidRPr="00D02D8F" w:rsidRDefault="00A70F96" w:rsidP="00D02D8F">
                            <w:pPr>
                              <w:spacing w:line="300" w:lineRule="exact"/>
                              <w:ind w:leftChars="600" w:lef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02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4F3E" id="対角する 2 つの角を丸めた四角形 1" o:spid="_x0000_s1027" style="position:absolute;left:0;text-align:left;margin-left:136.5pt;margin-top:4.25pt;width:405pt;height: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14350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" adj="-11796480,,5400" path="m166691,l5143500,r,l5143500,833434v,92061,-74630,166691,-166691,166691l,1000125r,l,166691c,74630,74630,,166691,xe" fillcolor="white [3201]" strokecolor="black [3213]" strokeweight="1pt">
                <v:stroke joinstyle="miter"/>
                <v:formulas/>
                <v:path arrowok="t" o:connecttype="custom" o:connectlocs="166691,0;5143500,0;5143500,0;5143500,833434;4976809,1000125;0,1000125;0,1000125;0,166691;166691,0" o:connectangles="0,0,0,0,0,0,0,0,0" textboxrect="0,0,5143500,1000125"/>
                <v:textbox inset="5mm,2mm,5mm,0">
                  <w:txbxContent>
                    <w:p w14:paraId="2D99D41B" w14:textId="0793F649" w:rsidR="00A63165" w:rsidRPr="00A63165" w:rsidRDefault="00A63165" w:rsidP="00A63165">
                      <w:pPr>
                        <w:spacing w:line="300" w:lineRule="exact"/>
                        <w:ind w:left="1104" w:hangingChars="500" w:hanging="110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A63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内容紹介：耐えきれない精神的ダメージ。しかしその中からも心は貴重な何かを得て立ち直っていく。心的外傷後ストレス障害に苦しむ被災者の心の叫びと、自らも被災しながら取</w:t>
                      </w:r>
                      <w:r w:rsidR="00A029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り</w:t>
                      </w:r>
                      <w:r w:rsidRPr="00A63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組</w:t>
                      </w:r>
                      <w:r w:rsidR="00A029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み</w:t>
                      </w:r>
                      <w:r w:rsidRPr="00A63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つづけた精神科医の感動の心のカルテ。（T</w:t>
                      </w:r>
                      <w:r w:rsidRPr="00A631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RC</w:t>
                      </w:r>
                      <w:r w:rsidR="00557E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週刊</w:t>
                      </w:r>
                      <w:r w:rsidRPr="00A63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新刊全点案内より）</w:t>
                      </w:r>
                      <w:r w:rsidRPr="00A631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  <w:p w14:paraId="24E85F5F" w14:textId="016ADB44" w:rsidR="00C3539C" w:rsidRPr="00D02D8F" w:rsidRDefault="00C3539C" w:rsidP="00C3539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9F890A6" w14:textId="62201EA8" w:rsidR="00BF2582" w:rsidRPr="00D02D8F" w:rsidRDefault="00A70F96" w:rsidP="00D02D8F">
                      <w:pPr>
                        <w:spacing w:line="300" w:lineRule="exact"/>
                        <w:ind w:leftChars="600" w:left="126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02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4D665E" w14:textId="2A1BEDC4" w:rsidR="00F00921" w:rsidRPr="00A70F96" w:rsidRDefault="00F00921" w:rsidP="00A70F96">
      <w:pPr>
        <w:spacing w:line="400" w:lineRule="exact"/>
        <w:ind w:firstLineChars="100" w:firstLine="181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7A22E457" w14:textId="279ED8A4" w:rsidR="00A70F96" w:rsidRPr="00A70F96" w:rsidRDefault="00A70F96" w:rsidP="00A70F96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13E9C8F3" w14:textId="77777777" w:rsidR="00A70F96" w:rsidRPr="00A70F96" w:rsidRDefault="00A70F96" w:rsidP="00A70F96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E909747" w14:textId="11530479" w:rsidR="00710F60" w:rsidRDefault="001E4CA2" w:rsidP="00F272E7">
      <w:pPr>
        <w:spacing w:line="500" w:lineRule="exact"/>
        <w:ind w:firstLineChars="100" w:firstLine="261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F272E7">
        <w:rPr>
          <w:rFonts w:ascii="HG丸ｺﾞｼｯｸM-PRO" w:eastAsia="HG丸ｺﾞｼｯｸM-PRO" w:hAnsi="HG丸ｺﾞｼｯｸM-PRO" w:hint="eastAsia"/>
          <w:b/>
          <w:sz w:val="26"/>
          <w:szCs w:val="26"/>
        </w:rPr>
        <w:t>申　込</w:t>
      </w:r>
      <w:r w:rsidR="00760B8C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F272E7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令和</w:t>
      </w:r>
      <w:r w:rsidR="008B613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７</w:t>
      </w:r>
      <w:r w:rsidR="00F272E7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C3539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５</w:t>
      </w:r>
      <w:r w:rsidR="00F272E7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C3539C">
        <w:rPr>
          <w:rFonts w:ascii="HG丸ｺﾞｼｯｸM-PRO" w:eastAsia="HG丸ｺﾞｼｯｸM-PRO" w:hAnsi="HG丸ｺﾞｼｯｸM-PRO" w:hint="eastAsia"/>
          <w:b/>
          <w:sz w:val="26"/>
          <w:szCs w:val="26"/>
        </w:rPr>
        <w:t>18</w:t>
      </w:r>
      <w:r w:rsidR="00F272E7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</w:t>
      </w:r>
      <w:r w:rsidR="00C30C19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</w:t>
      </w:r>
      <w:r w:rsidR="00F272E7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）～</w:t>
      </w:r>
      <w:r w:rsidR="00F272E7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窓口</w:t>
      </w:r>
      <w:r w:rsidR="00F272E7">
        <w:rPr>
          <w:rFonts w:ascii="HG丸ｺﾞｼｯｸM-PRO" w:eastAsia="HG丸ｺﾞｼｯｸM-PRO" w:hAnsi="HG丸ｺﾞｼｯｸM-PRO" w:hint="eastAsia"/>
          <w:b/>
          <w:sz w:val="26"/>
          <w:szCs w:val="26"/>
        </w:rPr>
        <w:t>または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電話</w:t>
      </w:r>
      <w:r w:rsidR="00F272E7">
        <w:rPr>
          <w:rFonts w:ascii="HG丸ｺﾞｼｯｸM-PRO" w:eastAsia="HG丸ｺﾞｼｯｸM-PRO" w:hAnsi="HG丸ｺﾞｼｯｸM-PRO" w:hint="eastAsia"/>
          <w:b/>
          <w:sz w:val="26"/>
          <w:szCs w:val="26"/>
        </w:rPr>
        <w:t>でお申込みください。</w:t>
      </w:r>
    </w:p>
    <w:p w14:paraId="1C0854AA" w14:textId="499D3B56" w:rsidR="00990508" w:rsidRPr="00990508" w:rsidRDefault="00072C4E" w:rsidP="00990508">
      <w:pPr>
        <w:spacing w:line="500" w:lineRule="exact"/>
        <w:ind w:firstLineChars="100" w:firstLine="261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【定　員】　</w:t>
      </w:r>
      <w:r w:rsidR="00D91F5E">
        <w:rPr>
          <w:rFonts w:ascii="HG丸ｺﾞｼｯｸM-PRO" w:eastAsia="HG丸ｺﾞｼｯｸM-PRO" w:hAnsi="HG丸ｺﾞｼｯｸM-PRO" w:hint="eastAsia"/>
          <w:b/>
          <w:sz w:val="26"/>
          <w:szCs w:val="26"/>
        </w:rPr>
        <w:t>10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人（18歳以上）先着順</w:t>
      </w:r>
    </w:p>
    <w:p w14:paraId="14C1427A" w14:textId="536530E4" w:rsidR="00072C4E" w:rsidRPr="00312562" w:rsidRDefault="00E164E6" w:rsidP="00E164E6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CC6C8D" wp14:editId="6C118B98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315075" cy="1019175"/>
                <wp:effectExtent l="0" t="0" r="28575" b="28575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1917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38B04" w14:textId="77777777" w:rsidR="00710F60" w:rsidRPr="004627F6" w:rsidRDefault="004B4038" w:rsidP="00710F6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6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定員に達してなければ、当日参加も可能です！</w:t>
                            </w:r>
                          </w:p>
                          <w:p w14:paraId="7C88C6FB" w14:textId="77777777" w:rsidR="00710F60" w:rsidRPr="004627F6" w:rsidRDefault="00710F60" w:rsidP="00AB526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6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課題本未読でも「他</w:t>
                            </w:r>
                            <w:r w:rsidR="007B2C5B" w:rsidRPr="0046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Pr="0046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参加者の感想を</w:t>
                            </w:r>
                            <w:r w:rsidR="007B2C5B" w:rsidRPr="0046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聴く</w:t>
                            </w:r>
                            <w:r w:rsidRPr="0046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」、「読書会の雰囲気を楽しむ」等、見学のみのご参加も</w:t>
                            </w:r>
                            <w:r w:rsidR="001E0549" w:rsidRPr="0046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お待ちしています</w:t>
                            </w:r>
                            <w:r w:rsidR="004B4038" w:rsidRPr="0046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36000" rIns="25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6C8D" id="対角する 2 つの角を丸めた四角形 2" o:spid="_x0000_s1028" style="position:absolute;left:0;text-align:left;margin-left:0;margin-top:16pt;width:497.25pt;height:80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315075,1019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" adj="-11796480,,5400" path="m169866,l6315075,r,l6315075,849309v,93814,-76052,169866,-169866,169866l,1019175r,l,169866c,76052,76052,,169866,xe" fillcolor="#d8d8d8 [2732]" strokecolor="black [3213]" strokeweight="1pt">
                <v:stroke joinstyle="miter"/>
                <v:formulas/>
                <v:path arrowok="t" o:connecttype="custom" o:connectlocs="169866,0;6315075,0;6315075,0;6315075,849309;6145209,1019175;0,1019175;0,1019175;0,169866;169866,0" o:connectangles="0,0,0,0,0,0,0,0,0" textboxrect="0,0,6315075,1019175"/>
                <v:textbox inset="7mm,1mm,7mm,1mm">
                  <w:txbxContent>
                    <w:p w14:paraId="06D38B04" w14:textId="77777777" w:rsidR="00710F60" w:rsidRPr="004627F6" w:rsidRDefault="004B4038" w:rsidP="00710F6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627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定員に達してなければ、当日参加も可能です！</w:t>
                      </w:r>
                    </w:p>
                    <w:p w14:paraId="7C88C6FB" w14:textId="77777777" w:rsidR="00710F60" w:rsidRPr="004627F6" w:rsidRDefault="00710F60" w:rsidP="00AB526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627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課題本未読でも「他</w:t>
                      </w:r>
                      <w:r w:rsidR="007B2C5B" w:rsidRPr="004627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Pr="004627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参加者の感想を</w:t>
                      </w:r>
                      <w:r w:rsidR="007B2C5B" w:rsidRPr="004627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聴く</w:t>
                      </w:r>
                      <w:r w:rsidRPr="004627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」、「読書会の雰囲気を楽しむ」等、見学のみのご参加も</w:t>
                      </w:r>
                      <w:r w:rsidR="001E0549" w:rsidRPr="004627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お待ちしています</w:t>
                      </w:r>
                      <w:r w:rsidR="004B4038" w:rsidRPr="004627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2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552000CF" w14:textId="10D7881B" w:rsidR="00074C88" w:rsidRPr="00312562" w:rsidRDefault="00074C88" w:rsidP="004627F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47CBF1C5" w14:textId="6A1C1BD9" w:rsidR="004B4038" w:rsidRDefault="004B4038" w:rsidP="004627F6">
      <w:pPr>
        <w:ind w:firstLineChars="300" w:firstLine="660"/>
        <w:jc w:val="center"/>
        <w:rPr>
          <w:rFonts w:ascii="HG丸ｺﾞｼｯｸM-PRO" w:eastAsia="HG丸ｺﾞｼｯｸM-PRO" w:hAnsi="HG丸ｺﾞｼｯｸM-PRO"/>
          <w:sz w:val="22"/>
        </w:rPr>
      </w:pPr>
    </w:p>
    <w:p w14:paraId="7606F3F8" w14:textId="77777777" w:rsidR="00D30A42" w:rsidRDefault="00D30A42" w:rsidP="00D30A42">
      <w:pPr>
        <w:spacing w:line="24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03CA7665" w14:textId="77777777" w:rsidR="00AB5266" w:rsidRDefault="00AB5266" w:rsidP="00D30A4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092CB991" w14:textId="08BBA64A" w:rsidR="00AB5266" w:rsidRDefault="00AB5266" w:rsidP="00D30A4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51D489C3" w14:textId="7B05AEC5" w:rsidR="004B4038" w:rsidRDefault="004B4038" w:rsidP="004627F6">
      <w:pPr>
        <w:rPr>
          <w:rFonts w:ascii="HG丸ｺﾞｼｯｸM-PRO" w:eastAsia="HG丸ｺﾞｼｯｸM-PRO" w:hAnsi="HG丸ｺﾞｼｯｸM-PRO"/>
          <w:sz w:val="22"/>
        </w:rPr>
      </w:pPr>
    </w:p>
    <w:p w14:paraId="61B5E70A" w14:textId="77777777" w:rsidR="00D30A42" w:rsidRDefault="00D30A42" w:rsidP="00D30A42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◆◆</w:t>
      </w:r>
      <w:r w:rsidRPr="00D30A42">
        <w:rPr>
          <w:rFonts w:ascii="HG丸ｺﾞｼｯｸM-PRO" w:eastAsia="HG丸ｺﾞｼｯｸM-PRO" w:hAnsi="HG丸ｺﾞｼｯｸM-PRO" w:hint="eastAsia"/>
          <w:sz w:val="22"/>
        </w:rPr>
        <w:t>この事業は、伊賀市文化振興条例、伊賀市文化振興ビジョンに基づき実施しています。</w:t>
      </w:r>
      <w:r>
        <w:rPr>
          <w:rFonts w:ascii="HG丸ｺﾞｼｯｸM-PRO" w:eastAsia="HG丸ｺﾞｼｯｸM-PRO" w:hAnsi="HG丸ｺﾞｼｯｸM-PRO" w:hint="eastAsia"/>
          <w:sz w:val="22"/>
        </w:rPr>
        <w:t>◆◆</w:t>
      </w:r>
    </w:p>
    <w:p w14:paraId="1A6D4560" w14:textId="311A1958" w:rsidR="0066642F" w:rsidRDefault="00710F60" w:rsidP="0066642F">
      <w:pPr>
        <w:spacing w:line="28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F00921">
        <w:rPr>
          <w:rFonts w:ascii="HG丸ｺﾞｼｯｸM-PRO" w:eastAsia="HG丸ｺﾞｼｯｸM-PRO" w:hAnsi="HG丸ｺﾞｼｯｸM-PRO" w:hint="eastAsia"/>
          <w:sz w:val="22"/>
        </w:rPr>
        <w:t>申込・</w:t>
      </w:r>
      <w:r>
        <w:rPr>
          <w:rFonts w:ascii="HG丸ｺﾞｼｯｸM-PRO" w:eastAsia="HG丸ｺﾞｼｯｸM-PRO" w:hAnsi="HG丸ｺﾞｼｯｸM-PRO" w:hint="eastAsia"/>
          <w:sz w:val="22"/>
        </w:rPr>
        <w:t>問合わせ】伊賀市上野図書館　0595-21-6868</w:t>
      </w:r>
    </w:p>
    <w:p w14:paraId="514B00E9" w14:textId="77777777" w:rsidR="00C3539C" w:rsidRDefault="00C3539C" w:rsidP="0066642F">
      <w:pPr>
        <w:spacing w:line="28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6D0B2613" w14:textId="78252E37" w:rsidR="00142B00" w:rsidRDefault="00142B00" w:rsidP="0066642F">
      <w:pPr>
        <w:spacing w:line="28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5FC09B90" w14:textId="77777777" w:rsidR="008F2CA8" w:rsidRDefault="00082158" w:rsidP="00082158">
      <w:pPr>
        <w:rPr>
          <w:rFonts w:ascii="HG丸ｺﾞｼｯｸM-PRO" w:eastAsia="HG丸ｺﾞｼｯｸM-PRO" w:hAnsi="HG丸ｺﾞｼｯｸM-PRO"/>
        </w:rPr>
      </w:pPr>
      <w:r w:rsidRPr="00082158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9E813B" wp14:editId="13D070E7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1009650" cy="190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13F4" w14:textId="77777777" w:rsidR="00082158" w:rsidRPr="00082158" w:rsidRDefault="0008215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821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4.25pt;width:79.5pt;height:1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" fillcolor="white [3212]" stroked="f">
                <v:textbox inset=",0,,0">
                  <w:txbxContent>
                    <w:p w:rsidR="00082158" w:rsidRPr="00082158" w:rsidRDefault="0008215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82158">
                        <w:rPr>
                          <w:rFonts w:ascii="HG丸ｺﾞｼｯｸM-PRO" w:eastAsia="HG丸ｺﾞｼｯｸM-PRO" w:hAnsi="HG丸ｺﾞｼｯｸM-PRO" w:hint="eastAsia"/>
                        </w:rPr>
                        <w:t>切り取り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661" w:rsidRPr="00630E9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E8817CC" wp14:editId="0605CAB3">
                <wp:simplePos x="0" y="0"/>
                <wp:positionH relativeFrom="column">
                  <wp:posOffset>104775</wp:posOffset>
                </wp:positionH>
                <wp:positionV relativeFrom="paragraph">
                  <wp:posOffset>142875</wp:posOffset>
                </wp:positionV>
                <wp:extent cx="6648450" cy="285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22C55" id="直線コネクタ 8" o:spid="_x0000_s1026" style="position:absolute;left:0;text-align:lef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1.25pt" to="53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" strokecolor="black [3200]">
                <v:stroke dashstyle="dash"/>
              </v:line>
            </w:pict>
          </mc:Fallback>
        </mc:AlternateContent>
      </w:r>
    </w:p>
    <w:p w14:paraId="002EBF65" w14:textId="77777777" w:rsidR="00E164E6" w:rsidRDefault="00E164E6" w:rsidP="0022239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B1CDC78" w14:textId="60037866" w:rsidR="0022239D" w:rsidRDefault="00D806BB" w:rsidP="0022239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参加申込用紙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806BB" w14:paraId="4F435A1E" w14:textId="77777777" w:rsidTr="00D806BB">
        <w:trPr>
          <w:trHeight w:val="406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2DCC9" w14:textId="77777777" w:rsidR="00D806BB" w:rsidRDefault="00D806BB" w:rsidP="002223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CC1CB" w14:textId="77777777" w:rsidR="00D806BB" w:rsidRDefault="00D806BB" w:rsidP="00D806B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年　　月　　日　　</w:t>
            </w:r>
          </w:p>
        </w:tc>
      </w:tr>
      <w:tr w:rsidR="00D806BB" w14:paraId="5C75F19E" w14:textId="77777777" w:rsidTr="00D806BB">
        <w:trPr>
          <w:trHeight w:val="720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65E514C7" w14:textId="77777777" w:rsidR="00D806BB" w:rsidRDefault="00D806BB" w:rsidP="002223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14:paraId="205AF501" w14:textId="77777777" w:rsidR="00D806BB" w:rsidRDefault="00D806BB" w:rsidP="002223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06BB" w14:paraId="1546B771" w14:textId="77777777" w:rsidTr="00D806BB">
        <w:trPr>
          <w:trHeight w:val="720"/>
        </w:trPr>
        <w:tc>
          <w:tcPr>
            <w:tcW w:w="2547" w:type="dxa"/>
            <w:vAlign w:val="center"/>
          </w:tcPr>
          <w:p w14:paraId="33C31477" w14:textId="77777777" w:rsidR="00D806BB" w:rsidRDefault="00D806BB" w:rsidP="002223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909" w:type="dxa"/>
          </w:tcPr>
          <w:p w14:paraId="5DF4D971" w14:textId="77777777" w:rsidR="00D806BB" w:rsidRDefault="00D806BB" w:rsidP="002223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06BB" w14:paraId="237B4633" w14:textId="77777777" w:rsidTr="00D806BB">
        <w:trPr>
          <w:trHeight w:val="720"/>
        </w:trPr>
        <w:tc>
          <w:tcPr>
            <w:tcW w:w="2547" w:type="dxa"/>
            <w:vAlign w:val="center"/>
          </w:tcPr>
          <w:p w14:paraId="54F83966" w14:textId="23F2F2B3" w:rsidR="00D806BB" w:rsidRDefault="00D806BB" w:rsidP="002223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909" w:type="dxa"/>
          </w:tcPr>
          <w:p w14:paraId="51BEE59B" w14:textId="77777777" w:rsidR="00D806BB" w:rsidRDefault="00D806BB" w:rsidP="002223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8AE89E0" w14:textId="7C63CAE9" w:rsidR="00C83FDC" w:rsidRPr="00EF1392" w:rsidRDefault="00C83FDC" w:rsidP="00F00921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sectPr w:rsidR="00C83FDC" w:rsidRPr="00EF1392" w:rsidSect="004B40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CBE6" w14:textId="77777777" w:rsidR="00E747B9" w:rsidRDefault="00E747B9" w:rsidP="0045036B">
      <w:r>
        <w:separator/>
      </w:r>
    </w:p>
  </w:endnote>
  <w:endnote w:type="continuationSeparator" w:id="0">
    <w:p w14:paraId="11B50389" w14:textId="77777777" w:rsidR="00E747B9" w:rsidRDefault="00E747B9" w:rsidP="0045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BCE2" w14:textId="77777777" w:rsidR="00E747B9" w:rsidRDefault="00E747B9" w:rsidP="0045036B">
      <w:r>
        <w:separator/>
      </w:r>
    </w:p>
  </w:footnote>
  <w:footnote w:type="continuationSeparator" w:id="0">
    <w:p w14:paraId="7576CC1D" w14:textId="77777777" w:rsidR="00E747B9" w:rsidRDefault="00E747B9" w:rsidP="0045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96967"/>
    <w:multiLevelType w:val="hybridMultilevel"/>
    <w:tmpl w:val="B712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122CE"/>
    <w:multiLevelType w:val="hybridMultilevel"/>
    <w:tmpl w:val="CE52AE9C"/>
    <w:lvl w:ilvl="0" w:tplc="8D80E1B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455369374">
    <w:abstractNumId w:val="0"/>
  </w:num>
  <w:num w:numId="2" w16cid:durableId="125450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08"/>
    <w:rsid w:val="00001DF5"/>
    <w:rsid w:val="00006C35"/>
    <w:rsid w:val="00010295"/>
    <w:rsid w:val="000119AE"/>
    <w:rsid w:val="00013066"/>
    <w:rsid w:val="0002170B"/>
    <w:rsid w:val="00037396"/>
    <w:rsid w:val="000428D3"/>
    <w:rsid w:val="00061BE5"/>
    <w:rsid w:val="00062400"/>
    <w:rsid w:val="00070923"/>
    <w:rsid w:val="0007270B"/>
    <w:rsid w:val="00072C4E"/>
    <w:rsid w:val="00074C88"/>
    <w:rsid w:val="00082158"/>
    <w:rsid w:val="00086B78"/>
    <w:rsid w:val="000879F7"/>
    <w:rsid w:val="000968F8"/>
    <w:rsid w:val="000A2554"/>
    <w:rsid w:val="000A2B83"/>
    <w:rsid w:val="000A6CD3"/>
    <w:rsid w:val="000C0248"/>
    <w:rsid w:val="000C38F3"/>
    <w:rsid w:val="000C4495"/>
    <w:rsid w:val="000C6F96"/>
    <w:rsid w:val="000C7400"/>
    <w:rsid w:val="000C7E7D"/>
    <w:rsid w:val="000E1855"/>
    <w:rsid w:val="000E63BD"/>
    <w:rsid w:val="000E76AA"/>
    <w:rsid w:val="000F1308"/>
    <w:rsid w:val="00106954"/>
    <w:rsid w:val="00116D26"/>
    <w:rsid w:val="00126E3F"/>
    <w:rsid w:val="00134E89"/>
    <w:rsid w:val="00142B00"/>
    <w:rsid w:val="00142C52"/>
    <w:rsid w:val="00147996"/>
    <w:rsid w:val="00164DC8"/>
    <w:rsid w:val="00167160"/>
    <w:rsid w:val="001A55E4"/>
    <w:rsid w:val="001E0549"/>
    <w:rsid w:val="001E4CA2"/>
    <w:rsid w:val="002069DC"/>
    <w:rsid w:val="00210A5D"/>
    <w:rsid w:val="0021373F"/>
    <w:rsid w:val="0022239D"/>
    <w:rsid w:val="00261751"/>
    <w:rsid w:val="00264C6D"/>
    <w:rsid w:val="00275667"/>
    <w:rsid w:val="002B2288"/>
    <w:rsid w:val="002B4CE0"/>
    <w:rsid w:val="002C4526"/>
    <w:rsid w:val="002E2661"/>
    <w:rsid w:val="00312562"/>
    <w:rsid w:val="00343429"/>
    <w:rsid w:val="003567AA"/>
    <w:rsid w:val="003927A1"/>
    <w:rsid w:val="00392AB9"/>
    <w:rsid w:val="003F3F0D"/>
    <w:rsid w:val="00400435"/>
    <w:rsid w:val="00406864"/>
    <w:rsid w:val="004070B0"/>
    <w:rsid w:val="0045036B"/>
    <w:rsid w:val="004517CC"/>
    <w:rsid w:val="004627F6"/>
    <w:rsid w:val="00467A6A"/>
    <w:rsid w:val="00476FA8"/>
    <w:rsid w:val="00496C77"/>
    <w:rsid w:val="004A4404"/>
    <w:rsid w:val="004B4038"/>
    <w:rsid w:val="004C42D9"/>
    <w:rsid w:val="004E6CFF"/>
    <w:rsid w:val="00501DC1"/>
    <w:rsid w:val="00507E3C"/>
    <w:rsid w:val="00537E9E"/>
    <w:rsid w:val="00544973"/>
    <w:rsid w:val="00557EC5"/>
    <w:rsid w:val="005611C6"/>
    <w:rsid w:val="00595415"/>
    <w:rsid w:val="0059554A"/>
    <w:rsid w:val="005B26A8"/>
    <w:rsid w:val="005C035F"/>
    <w:rsid w:val="005C0BB9"/>
    <w:rsid w:val="005C0DD6"/>
    <w:rsid w:val="005D6598"/>
    <w:rsid w:val="005E36FC"/>
    <w:rsid w:val="005F6C38"/>
    <w:rsid w:val="006216B9"/>
    <w:rsid w:val="006259D0"/>
    <w:rsid w:val="00630D04"/>
    <w:rsid w:val="00630E95"/>
    <w:rsid w:val="006519CE"/>
    <w:rsid w:val="006525DA"/>
    <w:rsid w:val="0065512E"/>
    <w:rsid w:val="0066642F"/>
    <w:rsid w:val="006902D5"/>
    <w:rsid w:val="006958EB"/>
    <w:rsid w:val="006B3CB7"/>
    <w:rsid w:val="006C0891"/>
    <w:rsid w:val="006C0BE0"/>
    <w:rsid w:val="006D3E1B"/>
    <w:rsid w:val="006D4B9A"/>
    <w:rsid w:val="006E36E1"/>
    <w:rsid w:val="00704271"/>
    <w:rsid w:val="00707686"/>
    <w:rsid w:val="00710F60"/>
    <w:rsid w:val="00715E31"/>
    <w:rsid w:val="00727388"/>
    <w:rsid w:val="00745B25"/>
    <w:rsid w:val="00760B8C"/>
    <w:rsid w:val="007621C1"/>
    <w:rsid w:val="00764511"/>
    <w:rsid w:val="00767CA0"/>
    <w:rsid w:val="007740D7"/>
    <w:rsid w:val="00785A7A"/>
    <w:rsid w:val="007A6751"/>
    <w:rsid w:val="007B2C5B"/>
    <w:rsid w:val="007C6F54"/>
    <w:rsid w:val="007E7D31"/>
    <w:rsid w:val="008625F4"/>
    <w:rsid w:val="0086613C"/>
    <w:rsid w:val="008B472D"/>
    <w:rsid w:val="008B6134"/>
    <w:rsid w:val="008B743E"/>
    <w:rsid w:val="008D6EEF"/>
    <w:rsid w:val="008F2CA8"/>
    <w:rsid w:val="009047F3"/>
    <w:rsid w:val="00940857"/>
    <w:rsid w:val="009505E1"/>
    <w:rsid w:val="00957E75"/>
    <w:rsid w:val="00982686"/>
    <w:rsid w:val="009904EA"/>
    <w:rsid w:val="00990508"/>
    <w:rsid w:val="009D015B"/>
    <w:rsid w:val="009E4094"/>
    <w:rsid w:val="00A02947"/>
    <w:rsid w:val="00A1402F"/>
    <w:rsid w:val="00A328EC"/>
    <w:rsid w:val="00A61750"/>
    <w:rsid w:val="00A63165"/>
    <w:rsid w:val="00A70F96"/>
    <w:rsid w:val="00A8053A"/>
    <w:rsid w:val="00AA7BA8"/>
    <w:rsid w:val="00AB4876"/>
    <w:rsid w:val="00AB5266"/>
    <w:rsid w:val="00B0551B"/>
    <w:rsid w:val="00B349F4"/>
    <w:rsid w:val="00B44F51"/>
    <w:rsid w:val="00B83C68"/>
    <w:rsid w:val="00B91FD1"/>
    <w:rsid w:val="00B96C92"/>
    <w:rsid w:val="00BC05CF"/>
    <w:rsid w:val="00BC5DB8"/>
    <w:rsid w:val="00BD4865"/>
    <w:rsid w:val="00BF2582"/>
    <w:rsid w:val="00C141C9"/>
    <w:rsid w:val="00C21F7A"/>
    <w:rsid w:val="00C30C19"/>
    <w:rsid w:val="00C3539C"/>
    <w:rsid w:val="00C41D98"/>
    <w:rsid w:val="00C53D53"/>
    <w:rsid w:val="00C54AB6"/>
    <w:rsid w:val="00C76A97"/>
    <w:rsid w:val="00C804EE"/>
    <w:rsid w:val="00C82B6D"/>
    <w:rsid w:val="00C83FDC"/>
    <w:rsid w:val="00CB36C2"/>
    <w:rsid w:val="00CD55EB"/>
    <w:rsid w:val="00CE7FBB"/>
    <w:rsid w:val="00CF0867"/>
    <w:rsid w:val="00CF4340"/>
    <w:rsid w:val="00D02D8F"/>
    <w:rsid w:val="00D158FC"/>
    <w:rsid w:val="00D30A42"/>
    <w:rsid w:val="00D32C5E"/>
    <w:rsid w:val="00D36C73"/>
    <w:rsid w:val="00D528D8"/>
    <w:rsid w:val="00D62428"/>
    <w:rsid w:val="00D71737"/>
    <w:rsid w:val="00D806BB"/>
    <w:rsid w:val="00D91F5E"/>
    <w:rsid w:val="00D9667B"/>
    <w:rsid w:val="00DA16C3"/>
    <w:rsid w:val="00DD52F9"/>
    <w:rsid w:val="00DE2631"/>
    <w:rsid w:val="00DF18B1"/>
    <w:rsid w:val="00E02263"/>
    <w:rsid w:val="00E164E6"/>
    <w:rsid w:val="00E469F0"/>
    <w:rsid w:val="00E5288B"/>
    <w:rsid w:val="00E747B9"/>
    <w:rsid w:val="00EE55E3"/>
    <w:rsid w:val="00EF1392"/>
    <w:rsid w:val="00F00921"/>
    <w:rsid w:val="00F22186"/>
    <w:rsid w:val="00F272E7"/>
    <w:rsid w:val="00F455D3"/>
    <w:rsid w:val="00F55177"/>
    <w:rsid w:val="00F55E49"/>
    <w:rsid w:val="00F55E71"/>
    <w:rsid w:val="00F66245"/>
    <w:rsid w:val="00FA108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99C13"/>
  <w15:chartTrackingRefBased/>
  <w15:docId w15:val="{2DCB7205-F404-41F7-8237-31E7B18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36B"/>
  </w:style>
  <w:style w:type="paragraph" w:styleId="a5">
    <w:name w:val="footer"/>
    <w:basedOn w:val="a"/>
    <w:link w:val="a6"/>
    <w:uiPriority w:val="99"/>
    <w:unhideWhenUsed/>
    <w:rsid w:val="0045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36B"/>
  </w:style>
  <w:style w:type="paragraph" w:styleId="a7">
    <w:name w:val="Balloon Text"/>
    <w:basedOn w:val="a"/>
    <w:link w:val="a8"/>
    <w:uiPriority w:val="99"/>
    <w:semiHidden/>
    <w:unhideWhenUsed/>
    <w:rsid w:val="005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4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44973"/>
  </w:style>
  <w:style w:type="character" w:customStyle="1" w:styleId="aa">
    <w:name w:val="日付 (文字)"/>
    <w:basedOn w:val="a0"/>
    <w:link w:val="a9"/>
    <w:uiPriority w:val="99"/>
    <w:semiHidden/>
    <w:rsid w:val="00544973"/>
  </w:style>
  <w:style w:type="paragraph" w:styleId="ab">
    <w:name w:val="List Paragraph"/>
    <w:basedOn w:val="a"/>
    <w:uiPriority w:val="34"/>
    <w:qFormat/>
    <w:rsid w:val="00164DC8"/>
    <w:pPr>
      <w:ind w:leftChars="400" w:left="840"/>
    </w:pPr>
  </w:style>
  <w:style w:type="table" w:styleId="ac">
    <w:name w:val="Table Grid"/>
    <w:basedOn w:val="a1"/>
    <w:uiPriority w:val="39"/>
    <w:rsid w:val="002B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1E16-2F9C-49C4-B33B-EF9729C6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村田　智美</dc:creator>
  <cp:lastModifiedBy>村田 智美</cp:lastModifiedBy>
  <cp:revision>6</cp:revision>
  <cp:lastPrinted>2024-12-26T05:09:00Z</cp:lastPrinted>
  <dcterms:created xsi:type="dcterms:W3CDTF">2025-03-09T06:18:00Z</dcterms:created>
  <dcterms:modified xsi:type="dcterms:W3CDTF">2025-03-12T03:41:00Z</dcterms:modified>
</cp:coreProperties>
</file>